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934" w:rsidRDefault="00D32934" w:rsidP="00E85838">
      <w:pPr>
        <w:spacing w:after="0" w:line="240" w:lineRule="auto"/>
        <w:ind w:left="119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73D8D" w:rsidRDefault="00873D8D" w:rsidP="00E85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bookmarkStart w:id="0" w:name="_GoBack"/>
      <w:bookmarkEnd w:id="0"/>
    </w:p>
    <w:p w:rsidR="00E85838" w:rsidRPr="00B931B4" w:rsidRDefault="00E85838" w:rsidP="00E85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Пояснительная записка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</w:t>
      </w: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Курс представляет собой совокупность игр и упражнений тренировочного характера, воздействующих непосредственно на психические качества ребёнка: память, внимание, наблюдательность, быстроту реакции, мышление. Именно игра помогает младшим школьникам легко и быстро усваивать учебный материал, оказывая благотворное  влияние на развитие и на личностно-мотивационную сферу. Создание на занятиях ситуаций активного  поиска, предоставление  возможности  сделать собственное      «открытие»,  знакомство   с оригинальными  путями  рассуждений,   овладение   элементарными  навыками   исследовательской   деятельности   позволят  обучающимся   реализовать  свои возможности, приобрести уверенность в своих силах.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Программа курса «Клуб юных математиков»  входит  во  внеурочную  деятельность   по  направлению   </w:t>
      </w:r>
      <w:r w:rsidRPr="00B931B4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предметное</w:t>
      </w:r>
      <w:proofErr w:type="gramStart"/>
      <w:r w:rsidRPr="00B931B4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,</w:t>
      </w:r>
      <w:proofErr w:type="gramEnd"/>
      <w:r w:rsidRPr="00B931B4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 </w:t>
      </w: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предусматривает   включение   задач и  заданий,   трудность  которых  определяется  не  столько  математическим   содержанием,  сколько  новизной  и  необычностью математической ситуации. Это способствует появлению желания  отказаться   от   образца,   проявить   самостоятельность,   формированию умений работать в условиях поиска, развитию сообразительности, любознательности.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В процессе выполнения заданий дети учатся видеть сходства и различия,  замечать изменения, выявлять причины и характер этих изменений, на этой основе  формулировать выводы.  Совместное с учителем движение от вопроса к ответу –  это   возможность   научить   ученика   рассуждать,   сомневаться,   задумываться,  стараться  и самому найти выход – ответ.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Цели программы: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развивать математический образ мышления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Место курса в учебном плане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Программа рассчитана на 1 год обучения. Степень усвоения программы зависит от развития навыков, знаний, интереса. Коллективный труд значительно ускоряет процесс работы, позволяет правильно распределять задания, учитывая возраст и способности каждого ребенка. Занятия в группах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проводятся 1 раз в неделю по 45</w:t>
      </w: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минут.  Содержание   факультатива     соответствует   курсу   «Математика»,   не  требует  от   учащихся  дополнительных   математических   знаний.   Тематика   задач   и  заданий   отражает  реальные  познавательные  интересы   детей,  содержит   полезную  и  любопытную  информацию,   интересные   математические   факты,   способные   дать   простор  воображению.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Результаты изучения: </w:t>
      </w:r>
    </w:p>
    <w:p w:rsidR="00E85838" w:rsidRPr="00B931B4" w:rsidRDefault="00E85838" w:rsidP="00E8583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Систематизация изученного материала, его углублением, выходящим за рамки  материала учебника;</w:t>
      </w:r>
    </w:p>
    <w:p w:rsidR="00E85838" w:rsidRPr="00B931B4" w:rsidRDefault="00E85838" w:rsidP="00E8583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Формирование   интеллектуальных   умений,   связанных   с   выбором   стратегии  решения, анализом ситуации, сопоставлением данных; </w:t>
      </w:r>
    </w:p>
    <w:p w:rsidR="00E85838" w:rsidRPr="00B931B4" w:rsidRDefault="00E85838" w:rsidP="00E8583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Развитие познавательной активности и самостоятельности учащихся; </w:t>
      </w:r>
    </w:p>
    <w:p w:rsidR="00E85838" w:rsidRPr="00B931B4" w:rsidRDefault="00E85838" w:rsidP="00E8583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расширение кругозора детей, углубленным изучением отдельных тем, творческих заданий;</w:t>
      </w:r>
    </w:p>
    <w:p w:rsidR="00E85838" w:rsidRPr="00B931B4" w:rsidRDefault="00E85838" w:rsidP="00E8583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Привлечение учащихся к  обмену информацией в ходе свободного общения на  занятиях.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Основные направления содержания деятельности -</w:t>
      </w:r>
      <w:r w:rsidRPr="00B931B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для решения поставленных в программе задач используются следующие технологии: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-информационно коммуникативные технологии;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- </w:t>
      </w:r>
      <w:proofErr w:type="spellStart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здоровьесберегающие</w:t>
      </w:r>
      <w:proofErr w:type="spellEnd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технологии;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- технология развивающего обучения.</w:t>
      </w:r>
      <w:r w:rsidRPr="00B931B4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  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    </w:t>
      </w: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В основе заданий, которые предлагается выполнить детям, лежит игра, преподносимая на фоне познавательного материала. Известно, что, играя, дети всегда лучше понимают и запоминают материал. Данная программа построена так, что большую часть материала учащиеся не просто активно запоминают, а фактически сами же и открывают: разгадывают, расшифровывают, составляют...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Курс «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Весёлая  математика</w:t>
      </w: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» учитывает  возрастные особенности   младших   школьников   и  поэтому   предусматривает   организацию  подвижной деятельности учащихся, которая не мешает умственной работе. </w:t>
      </w:r>
      <w:proofErr w:type="gramStart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С этой   целью   включены   подвижные  математические  игры,  предусмотрена  последовательная   смена   одним   учеником     «центров»   деятельности («Центры» деятельности:</w:t>
      </w:r>
      <w:proofErr w:type="gramEnd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Конструкторы,   Электронные математические игры (работа  на   компьютере),   Математические   головоломки,   Занимательные   задачи.   В  одном   «центре»  работает   одновременно   несколько   учащихся.   Выбор  «центра»  учащиеся  осуществляют   самостоятельно. </w:t>
      </w:r>
      <w:proofErr w:type="gramStart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После 7-8 минут занятия группа переходит из одного «центра» деятельности в   другой.)  в   течение  одного   занятия;   передвижение   по   классу   в   ходе   выполнения   математических  заданий на листах бумаги, расположенных на стенах классной комнаты и др. Во   время занятий  важно поддерживать прямое общение между детьми (возможность  подходить   друг   к   другу,   переговариваться,   обмениваться   мыслями).</w:t>
      </w:r>
      <w:proofErr w:type="gramEnd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При  организации   занятий   целесообразно   использовать   принцип   игр   «Ручеёк»,  «Пересадки»,   принцип   свободного   перемещения   по   классу,   работу   в   парах  постоянного и сменного состава,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работу в группах. </w:t>
      </w: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Некоторые математические  игры   и   задания   могут   принимать   форму   состязаний,   соревнований   между  командами.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В основу программы заложены два принципа: разнообразие развивающего материала и его постепенное усложнение. В соответствии с первым принципом соседние занятия относятся к разным тематическим циклам, чтобы поддерживать интерес детей и гармонично совершенствовать их познавательную сферу. Согласно второму принципу сначала осваиваются задания более простых видов, а затем более сложные.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Программа предусматривает регулярные занятия с детьми, имеющими разную подготовку. Задания различной степени сложности позволяют осуществлять дифференцированный подход в обучении.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Планируемые  результаты:</w:t>
      </w: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Универсальные учебные действия: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i/>
          <w:spacing w:val="5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</w:t>
      </w:r>
      <w:r w:rsidRPr="00B931B4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Л</w:t>
      </w:r>
      <w:r w:rsidRPr="00B931B4">
        <w:rPr>
          <w:rFonts w:ascii="Times New Roman" w:eastAsia="Times New Roman" w:hAnsi="Times New Roman" w:cs="Times New Roman"/>
          <w:b/>
          <w:i/>
          <w:spacing w:val="5"/>
          <w:sz w:val="24"/>
          <w:szCs w:val="24"/>
          <w:lang w:bidi="en-US"/>
        </w:rPr>
        <w:t>ичностные</w:t>
      </w:r>
    </w:p>
    <w:p w:rsidR="00E85838" w:rsidRPr="00B931B4" w:rsidRDefault="00E85838" w:rsidP="00E8583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i/>
          <w:caps/>
          <w:spacing w:val="5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Контролировать свою деятельность: обнаруживать и исправлять ошибки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i/>
          <w:spacing w:val="5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i/>
          <w:caps/>
          <w:spacing w:val="5"/>
          <w:sz w:val="24"/>
          <w:szCs w:val="24"/>
          <w:lang w:bidi="en-US"/>
        </w:rPr>
        <w:t xml:space="preserve"> </w:t>
      </w:r>
      <w:r w:rsidRPr="00B931B4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Р</w:t>
      </w:r>
      <w:r w:rsidRPr="00B931B4">
        <w:rPr>
          <w:rFonts w:ascii="Times New Roman" w:eastAsia="Times New Roman" w:hAnsi="Times New Roman" w:cs="Times New Roman"/>
          <w:b/>
          <w:i/>
          <w:spacing w:val="5"/>
          <w:sz w:val="24"/>
          <w:szCs w:val="24"/>
          <w:lang w:bidi="en-US"/>
        </w:rPr>
        <w:t>егулятивные</w:t>
      </w:r>
    </w:p>
    <w:p w:rsidR="00E85838" w:rsidRPr="00B931B4" w:rsidRDefault="00E85838" w:rsidP="00E8583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Сравнивать       разные   приемы   действий,         выбирать      удобные   способы   для  выполнения конкретного задания. </w:t>
      </w:r>
    </w:p>
    <w:p w:rsidR="00E85838" w:rsidRPr="00B931B4" w:rsidRDefault="00E85838" w:rsidP="00E8583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Моделировать  в процессе совместного обсуждения алгоритм  решения числового  кроссворда; использовать его в ходе самостоятельной работы.  </w:t>
      </w:r>
    </w:p>
    <w:p w:rsidR="00E85838" w:rsidRPr="00B931B4" w:rsidRDefault="00E85838" w:rsidP="00E8583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Применять  изученные   способы   учебной   работы   и   приёмы   вычислений     для  работы с числовыми головоломками. </w:t>
      </w:r>
    </w:p>
    <w:p w:rsidR="00E85838" w:rsidRPr="00B931B4" w:rsidRDefault="00E85838" w:rsidP="00E8583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Выполнять пробное учебное действие, фиксировать индивидуальное затруднение  в пробном действии. </w:t>
      </w:r>
    </w:p>
    <w:p w:rsidR="00E85838" w:rsidRPr="00B931B4" w:rsidRDefault="00E85838" w:rsidP="00E8583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Сопоставлять  полученный   (промежуточный,   итоговый)   результат   с   заданным  условием.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К</w:t>
      </w:r>
      <w:r w:rsidRPr="00B931B4">
        <w:rPr>
          <w:rFonts w:ascii="Times New Roman" w:eastAsia="Times New Roman" w:hAnsi="Times New Roman" w:cs="Times New Roman"/>
          <w:b/>
          <w:i/>
          <w:spacing w:val="5"/>
          <w:sz w:val="24"/>
          <w:szCs w:val="24"/>
          <w:lang w:bidi="en-US"/>
        </w:rPr>
        <w:t>оммуникативные</w:t>
      </w:r>
      <w:r w:rsidRPr="00B931B4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</w:t>
      </w:r>
    </w:p>
    <w:p w:rsidR="00E85838" w:rsidRPr="00B931B4" w:rsidRDefault="00E85838" w:rsidP="00E8583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Участвовать   в   обсуждении   проблемных  вопросов, высказывать собственное мнение и аргументировать его. </w:t>
      </w:r>
    </w:p>
    <w:p w:rsidR="00E85838" w:rsidRPr="00B931B4" w:rsidRDefault="00E85838" w:rsidP="00E8583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Анализировать       правила   игры.      Действовать      в   соответствии   с   заданными  правилами. </w:t>
      </w:r>
    </w:p>
    <w:p w:rsidR="00E85838" w:rsidRPr="00B931B4" w:rsidRDefault="00E85838" w:rsidP="00E8583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 xml:space="preserve">  Аргументировать  свою позицию в коммуникации,  учитывать  разные мнения,  использовать критерии для обоснования своего суждения. </w:t>
      </w:r>
    </w:p>
    <w:p w:rsidR="00E85838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7. Формы работы: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</w:t>
      </w: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Подбор форм внеурочной деятельности, которые гарантируют достижение результата определённого уровня.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В практике работы используются следующие формы: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-работа в парах, группах;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- участие в математической олимпиа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де, международной игре</w:t>
      </w: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-практические и теоретические;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-</w:t>
      </w: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знакомство с научно-популярной литературой, связанной с математикой;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- проектная деятельность;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- самостоятельная работа;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-конкурсы знатоков, игр</w:t>
      </w:r>
      <w:proofErr w:type="gramStart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а-</w:t>
      </w:r>
      <w:proofErr w:type="gramEnd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соревнование;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-работа со стенгазетой;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-игры-состязания, КВН.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-творческие работы.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Методы обучения: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Системно-</w:t>
      </w:r>
      <w:proofErr w:type="spellStart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деятельностный</w:t>
      </w:r>
      <w:proofErr w:type="spellEnd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подход, проблемный, частично-поисковый, исследовательский.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E85838" w:rsidRPr="00B931B4" w:rsidRDefault="00E85838" w:rsidP="00E8583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E85838" w:rsidRPr="00B931B4" w:rsidRDefault="00E85838" w:rsidP="00E8583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Содержание изучаемого курса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 xml:space="preserve">Числа. Арифметические действия. Величины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Названия и последовательность чисел от 1 до 20. Подсчёт числа точек на  верхних гранях выпавших кубиков.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Числа   от   1   до   100.  Решение   и   составление   ребусов,   содержащих   числа.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Сложение и вычитание чисел в пределах 100. Таблица умножения однозначных  чисел и соответствующие случаи деления.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Числовые головоломки: соединение чисел знаками действия так, чтобы в  ответе     получилось     заданное     число     и     др.     Поиск     нескольких     решений.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Восстановление   примеров:   поиск   цифры,   которая   скрыта.   Последовательное  выполнение арифметических действий: отгадывание задуманных чисел.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Заполнение числовых кроссвордов (</w:t>
      </w:r>
      <w:proofErr w:type="spellStart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судоку</w:t>
      </w:r>
      <w:proofErr w:type="spellEnd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какуро</w:t>
      </w:r>
      <w:proofErr w:type="spellEnd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др.)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Числа от 1 до 1000. Сложение и вычитание чисел в пределах 1000.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Числа-великаны   (миллион   и   др.)   Числовой   палиндром:   число,   которое  читается одинаково слева направо и справа налево.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</w:t>
      </w:r>
      <w:proofErr w:type="gramStart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Поиск   и   чтение   слов,   связанных   с   математикой   (в   таблице,   ходом  </w:t>
      </w:r>
      <w:proofErr w:type="gramEnd"/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шахматного коня и др.).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Занимательные задания с римскими цифрами.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Время. Единицы времени. Масса. Единицы массы. Литр.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Форма организации обучения - математические игры: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«Веселый счёт» – игра-соревнование;  игры с игральными кубиками. Игры  «Чья сумма больше?», «Лучший лодочник»,   «Русское лото»,  «Математическое  домино»,   «Не   собьюсь!»,   «Задумай   число»,   «Отгадай   задуманное   число»,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«Отгадай число и месяц рождения». 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</w:t>
      </w:r>
      <w:proofErr w:type="gramStart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Игры «Волшебная палочка», «Лучший счётчик», «Не подведи друга», «День  и ночь», «Счастливый случай», «Сбор плодов», «Гонки с зонтиками», «Магазин»,  «Какой ряд дружнее?»  </w:t>
      </w:r>
      <w:proofErr w:type="gramEnd"/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Игры   с   набором   «Карточки-считалочки»   (</w:t>
      </w:r>
      <w:proofErr w:type="spellStart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>сорбонки</w:t>
      </w:r>
      <w:proofErr w:type="spellEnd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)   –   двусторонние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карточки: на одной стороне – задание, на другой – ответ.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Математические пирамиды: «Сложение в пределах 100», «Вычитание  в пределах 100».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Работа с палитрой – основой с цветными фишками и комплектом заданий к  палитре по темам: «Сложение и вычитание до 100» и др.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</w:t>
      </w:r>
      <w:proofErr w:type="gramStart"/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Игры   «Крестики-нолики»,   «Крестики-нолики   на   бесконечной   доске»,  Морской бой» и др., конструкторы «Часы», «Весы» из электронного учебного  пособия «Математика и конструирование».  </w:t>
      </w:r>
      <w:proofErr w:type="gramEnd"/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Мир занимательных задач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Задачи   на   доказательство,   например,   найти   цифровое   значение   букв   в  условной записи: СМЕХ + ГРОМ = ГРЕМИ и др. Обоснование  выполняемых и  выполненных действий. 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Решение     олимпиадных     задач     международного     конкурса     «Кенгуру».  Воспроизведение   способа   решения   задачи.  Выбор   наиболее   эффективных  способов  решения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 xml:space="preserve">Геометрическая мозаика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Пространственные   представления.   Понятия   «влево»,   «вправо»,     «вверх»,  «вниз». Маршрут передвижения. Точка начала движения; число, стрелка 1→  1↓,  указывающие направление движения. Проведение линии по заданному маршруту  (алгоритму): путешествие  точки (на листе в клетку). Построение  собственного  маршрута (рисунка) и  его описание.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Геометрические   узоры.   Закономерности   в   узорах.   Симметрия.   Фигуры,  имеющие одну и несколько осей симметрии.  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Расположение   деталей   фигуры   в   исходной   конструкции   (треугольники,  таны, уголки, спички). Части фигуры. Место заданной фигуры в конструкции.  Расположение   деталей.   Выбор   деталей   в   соответствии   с   заданным   контуром  конструкции.  Поиск нескольких возможных  вариантов решения. Составление и  зарисовка фигур по собственному замыслу.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Разрезание и составление фигур. Деление заданной фигуры на равные по  площади части.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Поиск заданных фигур в фигурах сложной конфигурации.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Решение задач, формирующих геометрическую наблюдательность.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Распознавание   (нахождение)   окружности   на   орнаменте.   Составление  (вычерчивание)     орнамента     с     использованием     циркуля     (по  образцу,  по  собственному замыслу).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                                   </w:t>
      </w:r>
      <w:r w:rsidRPr="00B931B4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Универсальные учебные действия:</w:t>
      </w:r>
    </w:p>
    <w:p w:rsidR="00E85838" w:rsidRPr="00B931B4" w:rsidRDefault="00E85838" w:rsidP="00E8583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Анализировать   текст   задачи:   ориентироваться   в   тексте,   выделять   условие   и  вопрос, данные и искомые числа (величины). </w:t>
      </w:r>
    </w:p>
    <w:p w:rsidR="00E85838" w:rsidRPr="00B931B4" w:rsidRDefault="00E85838" w:rsidP="00E8583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Искать и выбирать  необходимую информацию, содержащуюся в тексте задачи,  на рисунке или в таблице, для ответа на заданные вопросы. </w:t>
      </w:r>
    </w:p>
    <w:p w:rsidR="00E85838" w:rsidRPr="00B931B4" w:rsidRDefault="00E85838" w:rsidP="00E8583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Моделировать        ситуацию,      описанную       в   тексте     задачи.    Использовать  соответствующие знаково-символические средства для моделирования ситуации. </w:t>
      </w:r>
    </w:p>
    <w:p w:rsidR="00E85838" w:rsidRPr="00B931B4" w:rsidRDefault="00E85838" w:rsidP="00E8583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Конструировать последовательность «шагов» (алгоритм) решения задачи. </w:t>
      </w:r>
    </w:p>
    <w:p w:rsidR="00E85838" w:rsidRPr="00B931B4" w:rsidRDefault="00E85838" w:rsidP="00E8583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Объяснять (обосновывать) выполняемые и выполненные действия. </w:t>
      </w:r>
    </w:p>
    <w:p w:rsidR="00E85838" w:rsidRPr="00B931B4" w:rsidRDefault="00E85838" w:rsidP="00E8583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Воспроизводить способ решения задачи. </w:t>
      </w:r>
    </w:p>
    <w:p w:rsidR="00E85838" w:rsidRPr="00B931B4" w:rsidRDefault="00E85838" w:rsidP="00E8583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Сопоставлять  полученный   (промежуточный,   итоговый)   результат   с   заданным  условием. </w:t>
      </w:r>
    </w:p>
    <w:p w:rsidR="00E85838" w:rsidRPr="00B931B4" w:rsidRDefault="00E85838" w:rsidP="00E8583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Анализировать предложенные варианты решения задачи, выбирать из них верные.  </w:t>
      </w:r>
    </w:p>
    <w:p w:rsidR="00E85838" w:rsidRPr="00B931B4" w:rsidRDefault="00E85838" w:rsidP="00E8583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Выбрать наиболее эффективный способ решения задачи. </w:t>
      </w:r>
    </w:p>
    <w:p w:rsidR="00E85838" w:rsidRPr="00B931B4" w:rsidRDefault="00E85838" w:rsidP="00E8583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Оценивать предъявленное готовое решение задачи (верно, неверно). </w:t>
      </w:r>
    </w:p>
    <w:p w:rsidR="00E85838" w:rsidRPr="00B931B4" w:rsidRDefault="00E85838" w:rsidP="00E8583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Участвовать в учебном диалоге, оценивать процесс поиска и результат решения  задачи.  </w:t>
      </w:r>
    </w:p>
    <w:p w:rsidR="00E85838" w:rsidRPr="00B931B4" w:rsidRDefault="00E85838" w:rsidP="00E8583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B931B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Конструировать</w:t>
      </w:r>
      <w:proofErr w:type="spellEnd"/>
      <w:r w:rsidRPr="00B931B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B931B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несложные</w:t>
      </w:r>
      <w:proofErr w:type="spellEnd"/>
      <w:r w:rsidRPr="00B931B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B931B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задачи</w:t>
      </w:r>
      <w:proofErr w:type="spellEnd"/>
      <w:r w:rsidRPr="00B931B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. </w:t>
      </w: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91E9E" w:rsidRPr="00580C44" w:rsidRDefault="00A91E9E" w:rsidP="00A91E9E">
      <w:pPr>
        <w:rPr>
          <w:rFonts w:ascii="Times New Roman" w:hAnsi="Times New Roman"/>
          <w:b/>
          <w:sz w:val="28"/>
          <w:szCs w:val="28"/>
        </w:rPr>
      </w:pPr>
      <w:r w:rsidRPr="00580C44">
        <w:rPr>
          <w:rFonts w:ascii="Times New Roman" w:hAnsi="Times New Roman"/>
          <w:b/>
          <w:sz w:val="28"/>
          <w:szCs w:val="28"/>
        </w:rPr>
        <w:t>Формы подведения итогов реализации программы</w:t>
      </w:r>
    </w:p>
    <w:p w:rsidR="00A91E9E" w:rsidRPr="00580C44" w:rsidRDefault="00A91E9E" w:rsidP="00A91E9E">
      <w:pPr>
        <w:jc w:val="both"/>
        <w:rPr>
          <w:rFonts w:ascii="Times New Roman" w:hAnsi="Times New Roman"/>
          <w:sz w:val="28"/>
          <w:szCs w:val="28"/>
        </w:rPr>
      </w:pPr>
      <w:r w:rsidRPr="00580C44">
        <w:rPr>
          <w:rFonts w:ascii="Times New Roman" w:hAnsi="Times New Roman"/>
          <w:b/>
          <w:sz w:val="28"/>
          <w:szCs w:val="28"/>
        </w:rPr>
        <w:t>Итоговый</w:t>
      </w:r>
      <w:r w:rsidRPr="00580C44">
        <w:rPr>
          <w:rFonts w:ascii="Times New Roman" w:hAnsi="Times New Roman"/>
          <w:sz w:val="28"/>
          <w:szCs w:val="28"/>
        </w:rPr>
        <w:t xml:space="preserve"> контроль   осуществляется в формах:</w:t>
      </w:r>
    </w:p>
    <w:p w:rsidR="00A91E9E" w:rsidRPr="00580C44" w:rsidRDefault="00A91E9E" w:rsidP="00A91E9E">
      <w:pPr>
        <w:jc w:val="both"/>
        <w:rPr>
          <w:rFonts w:ascii="Times New Roman" w:hAnsi="Times New Roman"/>
          <w:sz w:val="28"/>
          <w:szCs w:val="28"/>
        </w:rPr>
      </w:pPr>
      <w:r w:rsidRPr="00580C44">
        <w:rPr>
          <w:rFonts w:ascii="Times New Roman" w:hAnsi="Times New Roman"/>
          <w:sz w:val="28"/>
          <w:szCs w:val="28"/>
        </w:rPr>
        <w:t>- тестирование;</w:t>
      </w:r>
    </w:p>
    <w:p w:rsidR="00A91E9E" w:rsidRPr="00580C44" w:rsidRDefault="00A91E9E" w:rsidP="00A91E9E">
      <w:pPr>
        <w:jc w:val="both"/>
        <w:rPr>
          <w:rFonts w:ascii="Times New Roman" w:hAnsi="Times New Roman"/>
          <w:sz w:val="28"/>
          <w:szCs w:val="28"/>
        </w:rPr>
      </w:pPr>
      <w:r w:rsidRPr="00580C44">
        <w:rPr>
          <w:rFonts w:ascii="Times New Roman" w:hAnsi="Times New Roman"/>
          <w:sz w:val="28"/>
          <w:szCs w:val="28"/>
        </w:rPr>
        <w:t>- практические работы;</w:t>
      </w:r>
    </w:p>
    <w:p w:rsidR="00A91E9E" w:rsidRPr="00580C44" w:rsidRDefault="00A91E9E" w:rsidP="00A91E9E">
      <w:pPr>
        <w:jc w:val="both"/>
        <w:rPr>
          <w:rFonts w:ascii="Times New Roman" w:hAnsi="Times New Roman"/>
          <w:sz w:val="28"/>
          <w:szCs w:val="28"/>
        </w:rPr>
      </w:pPr>
      <w:r w:rsidRPr="00580C44">
        <w:rPr>
          <w:rFonts w:ascii="Times New Roman" w:hAnsi="Times New Roman"/>
          <w:sz w:val="28"/>
          <w:szCs w:val="28"/>
        </w:rPr>
        <w:t>- творческие работы учащихся;</w:t>
      </w:r>
    </w:p>
    <w:p w:rsidR="00A91E9E" w:rsidRPr="00580C44" w:rsidRDefault="00A91E9E" w:rsidP="00A91E9E">
      <w:pPr>
        <w:jc w:val="both"/>
        <w:rPr>
          <w:rFonts w:ascii="Times New Roman" w:hAnsi="Times New Roman"/>
          <w:sz w:val="28"/>
          <w:szCs w:val="28"/>
        </w:rPr>
      </w:pPr>
      <w:r w:rsidRPr="00580C44">
        <w:rPr>
          <w:rFonts w:ascii="Times New Roman" w:hAnsi="Times New Roman"/>
          <w:sz w:val="28"/>
          <w:szCs w:val="28"/>
        </w:rPr>
        <w:t>- контрольные задания.</w:t>
      </w:r>
    </w:p>
    <w:p w:rsidR="00A91E9E" w:rsidRPr="00580C44" w:rsidRDefault="00A91E9E" w:rsidP="00A91E9E">
      <w:pPr>
        <w:jc w:val="both"/>
        <w:rPr>
          <w:rFonts w:ascii="Times New Roman" w:hAnsi="Times New Roman"/>
          <w:sz w:val="28"/>
          <w:szCs w:val="28"/>
        </w:rPr>
      </w:pPr>
      <w:r w:rsidRPr="00580C44">
        <w:rPr>
          <w:rFonts w:ascii="Times New Roman" w:hAnsi="Times New Roman"/>
          <w:sz w:val="28"/>
          <w:szCs w:val="28"/>
        </w:rPr>
        <w:t xml:space="preserve">Самооценка и самоконтроль определение учеником границ своего «знания -  незнания», своих потенциальных возможностей, а также осознание тех проблем, которые ещё предстоит решить  в ходе осуществления   деятельности. </w:t>
      </w:r>
    </w:p>
    <w:p w:rsidR="00A91E9E" w:rsidRPr="00580C44" w:rsidRDefault="00A91E9E" w:rsidP="00A91E9E">
      <w:pPr>
        <w:shd w:val="clear" w:color="auto" w:fill="FFFFFF"/>
        <w:ind w:right="29"/>
        <w:jc w:val="both"/>
        <w:rPr>
          <w:rFonts w:ascii="Times New Roman" w:hAnsi="Times New Roman"/>
          <w:sz w:val="28"/>
          <w:szCs w:val="28"/>
        </w:rPr>
      </w:pPr>
      <w:r w:rsidRPr="00580C44">
        <w:rPr>
          <w:rFonts w:ascii="Times New Roman" w:hAnsi="Times New Roman"/>
          <w:sz w:val="28"/>
          <w:szCs w:val="28"/>
        </w:rPr>
        <w:t xml:space="preserve">     Содержательный контроль и оценка  результатов  учащихся предусматривает выявление индивидуальной динамики качества усвоения предмета ребёнком и не допускает  сравнения его с другими детьми.</w:t>
      </w:r>
    </w:p>
    <w:p w:rsidR="00E85838" w:rsidRPr="00A91E9E" w:rsidRDefault="00A91E9E" w:rsidP="00A91E9E">
      <w:pPr>
        <w:shd w:val="clear" w:color="auto" w:fill="FFFFFF"/>
        <w:ind w:right="2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0C44">
        <w:rPr>
          <w:rFonts w:ascii="Times New Roman" w:hAnsi="Times New Roman"/>
          <w:sz w:val="28"/>
          <w:szCs w:val="28"/>
        </w:rPr>
        <w:t xml:space="preserve"> Результаты проверки фиксируются в зачётном листе учителя.</w:t>
      </w:r>
      <w:r w:rsidRPr="00580C44">
        <w:rPr>
          <w:rFonts w:ascii="Times New Roman" w:hAnsi="Times New Roman"/>
          <w:spacing w:val="-3"/>
          <w:sz w:val="28"/>
          <w:szCs w:val="28"/>
        </w:rPr>
        <w:t xml:space="preserve"> В рамках накопительной системы, создание портфолио и </w:t>
      </w:r>
      <w:r w:rsidRPr="00580C44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580C44">
        <w:rPr>
          <w:rStyle w:val="FontStyle221"/>
          <w:b w:val="0"/>
          <w:sz w:val="28"/>
          <w:szCs w:val="28"/>
        </w:rPr>
        <w:t>отражаются в индивидуальном образовательном маршруте.</w:t>
      </w:r>
    </w:p>
    <w:p w:rsidR="00E85838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440F3" w:rsidRDefault="009440F3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85838" w:rsidRPr="00B931B4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W w:w="1496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5971"/>
        <w:gridCol w:w="1073"/>
        <w:gridCol w:w="1531"/>
        <w:gridCol w:w="1665"/>
        <w:gridCol w:w="1537"/>
        <w:gridCol w:w="2419"/>
      </w:tblGrid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7376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622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C622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E85838" w:rsidRPr="00C62285" w:rsidRDefault="00E85838" w:rsidP="007376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7376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85838" w:rsidRPr="00C62285" w:rsidRDefault="00E85838" w:rsidP="007376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gridSpan w:val="3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7376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7376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85838" w:rsidRPr="00C62285" w:rsidRDefault="00E85838" w:rsidP="007376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7376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85838" w:rsidRPr="00C62285" w:rsidRDefault="00E85838" w:rsidP="007376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838" w:rsidRPr="00C62285" w:rsidRDefault="00E85838" w:rsidP="00737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838" w:rsidRPr="00C62285" w:rsidRDefault="00E85838" w:rsidP="00737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7376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85838" w:rsidRPr="00C62285" w:rsidRDefault="00E85838" w:rsidP="007376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7376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85838" w:rsidRPr="00C62285" w:rsidRDefault="00E85838" w:rsidP="007376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7376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85838" w:rsidRPr="00C62285" w:rsidRDefault="00E85838" w:rsidP="007376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838" w:rsidRPr="00C62285" w:rsidRDefault="00E85838" w:rsidP="00737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838" w:rsidRPr="00C62285" w:rsidRDefault="00E85838" w:rsidP="00737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Вводное занятие. </w:t>
            </w:r>
          </w:p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Математика – это интересно.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02</w:t>
            </w:r>
            <w:r w:rsidR="00E85838"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Как люди научились считать. Римские цифры. Как читать римские цифры?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09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Интересные приемы устного счета</w:t>
            </w:r>
          </w:p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</w:t>
            </w:r>
            <w:proofErr w:type="gramEnd"/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«У кого </w:t>
            </w:r>
            <w:proofErr w:type="gramStart"/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какая</w:t>
            </w:r>
            <w:proofErr w:type="gramEnd"/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цифра»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>Тренировка зрительной памяти. Развитие мышления.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Решение занимательных задач в стихах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>30.09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Решение олимпиадных задач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07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 «работа над ошибками»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Числа – великаны. Загадки – смекалки.</w:t>
            </w:r>
          </w:p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Логические задания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Учимся отгадывать ребусы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Ломаная линия. Длина </w:t>
            </w:r>
            <w:proofErr w:type="gramStart"/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ломаной</w:t>
            </w:r>
            <w:proofErr w:type="gramEnd"/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. Игра "Запутанные маршруты".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Решение ребусов и логических задач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Путешествие   </w:t>
            </w:r>
            <w:proofErr w:type="spellStart"/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точки</w:t>
            </w:r>
            <w:proofErr w:type="spellEnd"/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.             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02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Волшебная линейка.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09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Числа в литературе (стихи, загадки про числа, считалки с числами, сказки, в названиях, которых есть числа)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</w:t>
            </w:r>
            <w:r w:rsidR="00E85838"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Решение олимпиадных задач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</w:t>
            </w:r>
            <w:r w:rsidR="00E85838"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.12.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 «работа над ошибками»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13.01.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Загадки-смекалки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  <w:r w:rsidR="00E85838"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.01.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«Знакомьтесь: Архимед!»</w:t>
            </w:r>
          </w:p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«Знакомьтесь: Пифагор!»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</w:t>
            </w:r>
            <w:r w:rsidR="00E85838"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.01.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Решение ребусов и логических задач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03.02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Лего</w:t>
            </w:r>
            <w:proofErr w:type="spellEnd"/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- конструкторы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</w:t>
            </w:r>
            <w:r w:rsidR="00E85838"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.02.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Весёлая геометрия</w:t>
            </w:r>
          </w:p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Симметричное вырезание: аппликация, гирлянда.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</w:t>
            </w:r>
            <w:r w:rsidR="00E85838"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.02.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Практическая работа "Бумага. Ножницы. Линейка". "Разрезные фигуры", Удивительный квадрат". "Разные фигуры из одних и тех же частей".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</w:t>
            </w:r>
            <w:r w:rsidR="00E85838"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.02.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Решение ребусов и логических задач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02.03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Математическое путешествие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09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Решение олимпиадных задач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</w:t>
            </w:r>
            <w:r w:rsidR="00E85838"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 «работа над ошибками»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06.04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Конкурс  Знатоков математики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Блиц - турнир по решению задач</w:t>
            </w:r>
          </w:p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Числовые головоломки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Спичечный конструктор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04.05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Прятки с фигурами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  <w:r w:rsidR="00E85838"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Математический КВН</w:t>
            </w:r>
          </w:p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A91E9E" w:rsidRDefault="00A91E9E" w:rsidP="0024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 xml:space="preserve">Итоговая работа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1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E85838"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71" w:type="dxa"/>
            <w:tcMar>
              <w:top w:w="50" w:type="dxa"/>
              <w:left w:w="100" w:type="dxa"/>
            </w:tcMar>
          </w:tcPr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931B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Час  весёлой математики</w:t>
            </w:r>
          </w:p>
          <w:p w:rsidR="00E85838" w:rsidRPr="00B931B4" w:rsidRDefault="00E85838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</w:tcPr>
          <w:p w:rsidR="00E85838" w:rsidRPr="00B931B4" w:rsidRDefault="00240496" w:rsidP="00E85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E8583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E858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E85838" w:rsidRPr="00C62285" w:rsidTr="00E85838">
        <w:trPr>
          <w:trHeight w:val="146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7376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7376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7376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A91E9E" w:rsidP="007376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7376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7376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E85838" w:rsidRPr="00C62285" w:rsidRDefault="00E85838" w:rsidP="007376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838" w:rsidRDefault="00E85838" w:rsidP="00E85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E85838" w:rsidRDefault="00E85838" w:rsidP="00E85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E85838" w:rsidRDefault="00E85838" w:rsidP="00E85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E85838" w:rsidRDefault="00E85838" w:rsidP="00E8583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</w:t>
      </w:r>
    </w:p>
    <w:p w:rsidR="00E85838" w:rsidRDefault="00E85838" w:rsidP="00E8583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85838" w:rsidRDefault="00E85838" w:rsidP="00E8583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85838" w:rsidRDefault="00E85838" w:rsidP="00E8583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85838" w:rsidRDefault="00E85838" w:rsidP="00E8583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D217A" w:rsidRDefault="006D217A" w:rsidP="00E8583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85838" w:rsidRPr="00372808" w:rsidRDefault="00E85838" w:rsidP="00E85838">
      <w:pPr>
        <w:spacing w:after="0" w:line="240" w:lineRule="auto"/>
        <w:ind w:left="120"/>
        <w:jc w:val="center"/>
        <w:rPr>
          <w:sz w:val="20"/>
        </w:rPr>
      </w:pPr>
      <w:r w:rsidRPr="00372808">
        <w:rPr>
          <w:rFonts w:ascii="Times New Roman" w:hAnsi="Times New Roman"/>
          <w:b/>
          <w:color w:val="000000"/>
          <w:sz w:val="24"/>
        </w:rPr>
        <w:t>УЧЕБНО-МЕТОДИЧЕСКОЕ ОБЕСПЕЧЕНИЕ ОБРАЗОВАТЕЛЬНОГО ПРОЦЕССА</w:t>
      </w:r>
    </w:p>
    <w:p w:rsidR="00E85838" w:rsidRPr="00372808" w:rsidRDefault="00E85838" w:rsidP="00E85838">
      <w:pPr>
        <w:spacing w:after="0" w:line="240" w:lineRule="auto"/>
        <w:ind w:left="120"/>
        <w:jc w:val="center"/>
        <w:rPr>
          <w:sz w:val="20"/>
        </w:rPr>
      </w:pPr>
      <w:r w:rsidRPr="00372808">
        <w:rPr>
          <w:rFonts w:ascii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E85838" w:rsidRDefault="00E85838" w:rsidP="00E8583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85838" w:rsidRPr="00B931B4" w:rsidRDefault="00E85838" w:rsidP="00E8583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Интернет ресурсы:</w:t>
      </w:r>
    </w:p>
    <w:p w:rsidR="00E85838" w:rsidRPr="00B931B4" w:rsidRDefault="00E85838" w:rsidP="00E8583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85838" w:rsidRPr="00FF28FB" w:rsidRDefault="00E85838" w:rsidP="00E85838">
      <w:pPr>
        <w:tabs>
          <w:tab w:val="left" w:pos="426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hyperlink r:id="rId6" w:history="1">
        <w:r w:rsidRPr="00FF28F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en-US" w:bidi="en-US"/>
          </w:rPr>
          <w:t>www</w:t>
        </w:r>
        <w:r w:rsidRPr="00FF28F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bidi="en-US"/>
          </w:rPr>
          <w:t>.</w:t>
        </w:r>
        <w:proofErr w:type="spellStart"/>
        <w:r w:rsidRPr="00FF28F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en-US" w:bidi="en-US"/>
          </w:rPr>
          <w:t>uchportal</w:t>
        </w:r>
        <w:proofErr w:type="spellEnd"/>
        <w:r w:rsidRPr="00FF28F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bidi="en-US"/>
          </w:rPr>
          <w:t>.</w:t>
        </w:r>
        <w:proofErr w:type="spellStart"/>
        <w:r w:rsidRPr="00FF28F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en-US" w:bidi="en-US"/>
          </w:rPr>
          <w:t>ru</w:t>
        </w:r>
        <w:proofErr w:type="spellEnd"/>
        <w:r w:rsidRPr="00FF28F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bidi="en-US"/>
          </w:rPr>
          <w:t>/</w:t>
        </w:r>
        <w:r w:rsidRPr="00FF28F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en-US" w:bidi="en-US"/>
          </w:rPr>
          <w:t>load</w:t>
        </w:r>
        <w:r w:rsidRPr="00FF28F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bidi="en-US"/>
          </w:rPr>
          <w:t>/46-1-0-12366</w:t>
        </w:r>
      </w:hyperlink>
    </w:p>
    <w:p w:rsidR="00E85838" w:rsidRPr="00FF28FB" w:rsidRDefault="00C05337" w:rsidP="00E85838">
      <w:pPr>
        <w:tabs>
          <w:tab w:val="left" w:pos="426"/>
        </w:tabs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hyperlink r:id="rId7" w:history="1">
        <w:r w:rsidR="00E85838" w:rsidRPr="00FF28F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en-US" w:bidi="en-US"/>
          </w:rPr>
          <w:t>www</w:t>
        </w:r>
        <w:r w:rsidR="00E85838" w:rsidRPr="00FF28F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bidi="en-US"/>
          </w:rPr>
          <w:t>.</w:t>
        </w:r>
        <w:proofErr w:type="spellStart"/>
        <w:r w:rsidR="00E85838" w:rsidRPr="00FF28F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en-US" w:bidi="en-US"/>
          </w:rPr>
          <w:t>uchportal</w:t>
        </w:r>
        <w:proofErr w:type="spellEnd"/>
        <w:r w:rsidR="00E85838" w:rsidRPr="00FF28F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bidi="en-US"/>
          </w:rPr>
          <w:t>.</w:t>
        </w:r>
        <w:proofErr w:type="spellStart"/>
        <w:r w:rsidR="00E85838" w:rsidRPr="00FF28F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en-US" w:bidi="en-US"/>
          </w:rPr>
          <w:t>ru</w:t>
        </w:r>
        <w:proofErr w:type="spellEnd"/>
        <w:r w:rsidR="00E85838" w:rsidRPr="00FF28F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bidi="en-US"/>
          </w:rPr>
          <w:t>/</w:t>
        </w:r>
        <w:r w:rsidR="00E85838" w:rsidRPr="00FF28F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val="en-US" w:bidi="en-US"/>
          </w:rPr>
          <w:t>load</w:t>
        </w:r>
        <w:r w:rsidR="00E85838" w:rsidRPr="00FF28F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bidi="en-US"/>
          </w:rPr>
          <w:t>/49-2-2</w:t>
        </w:r>
      </w:hyperlink>
    </w:p>
    <w:p w:rsidR="00E85838" w:rsidRPr="00FF28FB" w:rsidRDefault="00C05337" w:rsidP="00E85838">
      <w:pPr>
        <w:tabs>
          <w:tab w:val="left" w:pos="426"/>
        </w:tabs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hyperlink r:id="rId8" w:history="1">
        <w:r w:rsidR="00E85838" w:rsidRPr="00FF28F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bidi="en-US"/>
          </w:rPr>
          <w:t>www.uchportal.ru/load/47-6-2</w:t>
        </w:r>
      </w:hyperlink>
    </w:p>
    <w:p w:rsidR="00E85838" w:rsidRPr="00B931B4" w:rsidRDefault="00E85838" w:rsidP="00E85838">
      <w:pPr>
        <w:tabs>
          <w:tab w:val="left" w:pos="426"/>
        </w:tabs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http</w:t>
      </w:r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://</w:t>
      </w:r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www</w:t>
      </w:r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.</w:t>
      </w:r>
      <w:proofErr w:type="spellStart"/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trizline</w:t>
      </w:r>
      <w:proofErr w:type="spellEnd"/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.</w:t>
      </w:r>
      <w:proofErr w:type="spellStart"/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ru</w:t>
      </w:r>
      <w:proofErr w:type="spellEnd"/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/</w:t>
      </w:r>
      <w:proofErr w:type="spellStart"/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leem</w:t>
      </w:r>
      <w:proofErr w:type="spellEnd"/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/</w:t>
      </w:r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toy</w:t>
      </w:r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/</w:t>
      </w:r>
      <w:proofErr w:type="spellStart"/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prez</w:t>
      </w:r>
      <w:proofErr w:type="spellEnd"/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.</w:t>
      </w:r>
      <w:proofErr w:type="spellStart"/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htm</w:t>
      </w:r>
      <w:proofErr w:type="spellEnd"/>
      <w:r w:rsidRPr="00B931B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- немного презентаций среднего качества, без звука. </w:t>
      </w:r>
    </w:p>
    <w:p w:rsidR="00E85838" w:rsidRPr="00B931B4" w:rsidRDefault="00E85838" w:rsidP="00E85838">
      <w:pPr>
        <w:tabs>
          <w:tab w:val="left" w:pos="426"/>
        </w:tabs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http</w:t>
      </w:r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://</w:t>
      </w:r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www</w:t>
      </w:r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.</w:t>
      </w:r>
      <w:proofErr w:type="spellStart"/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viki</w:t>
      </w:r>
      <w:proofErr w:type="spellEnd"/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.</w:t>
      </w:r>
      <w:proofErr w:type="spellStart"/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rdf</w:t>
      </w:r>
      <w:proofErr w:type="spellEnd"/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.</w:t>
      </w:r>
      <w:proofErr w:type="spellStart"/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ru</w:t>
      </w:r>
      <w:proofErr w:type="spellEnd"/>
      <w:r w:rsidRPr="00B9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–</w:t>
      </w:r>
      <w:r w:rsidRPr="00B931B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около 700 отличных презентаций на разные темы, озвученные и нет.</w:t>
      </w:r>
    </w:p>
    <w:p w:rsidR="00E85838" w:rsidRPr="00137C8D" w:rsidRDefault="00E85838" w:rsidP="00E858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Литература:  </w:t>
      </w:r>
    </w:p>
    <w:p w:rsidR="00E85838" w:rsidRPr="00137C8D" w:rsidRDefault="00E85838" w:rsidP="00E85838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>Волина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В.</w:t>
      </w:r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« Праздник числа» М, 1995;</w:t>
      </w:r>
    </w:p>
    <w:p w:rsidR="00E85838" w:rsidRDefault="00E85838" w:rsidP="00E85838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55EF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Гурин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Ю.</w:t>
      </w:r>
      <w:r w:rsidRPr="00D55EF1">
        <w:rPr>
          <w:rFonts w:ascii="Times New Roman" w:eastAsia="Times New Roman" w:hAnsi="Times New Roman" w:cs="Times New Roman"/>
          <w:sz w:val="28"/>
          <w:szCs w:val="28"/>
          <w:lang w:bidi="en-US"/>
        </w:rPr>
        <w:t>« Сказочные кроссворды для детей» Санкт-Петербург, Кристалл, 2000;</w:t>
      </w:r>
    </w:p>
    <w:p w:rsidR="00E85838" w:rsidRPr="0025006D" w:rsidRDefault="00E85838" w:rsidP="00E85838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500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Доржиева Л.А. , </w:t>
      </w:r>
      <w:proofErr w:type="spellStart"/>
      <w:r w:rsidRPr="0025006D">
        <w:rPr>
          <w:rFonts w:ascii="Times New Roman" w:eastAsia="Times New Roman" w:hAnsi="Times New Roman" w:cs="Times New Roman"/>
          <w:sz w:val="28"/>
          <w:szCs w:val="28"/>
          <w:lang w:bidi="en-US"/>
        </w:rPr>
        <w:t>Стромилова</w:t>
      </w:r>
      <w:proofErr w:type="spellEnd"/>
      <w:r w:rsidRPr="002500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Л.М. «Организация внеурочной деятельности в условиях образовательного у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чреждения при переходе на ФГОС»;</w:t>
      </w:r>
    </w:p>
    <w:p w:rsidR="00E85838" w:rsidRDefault="00E85838" w:rsidP="00E85838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>Жикалкина</w:t>
      </w:r>
      <w:proofErr w:type="spellEnd"/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Т.</w:t>
      </w:r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>« Игровые и занимательные задания по математике» М, 1989;</w:t>
      </w:r>
    </w:p>
    <w:p w:rsidR="00E85838" w:rsidRPr="00137C8D" w:rsidRDefault="00E85838" w:rsidP="00E85838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Каченаускене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Г.А. «Королевство весёлых чисел» М.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Сталкер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», 1998;</w:t>
      </w:r>
    </w:p>
    <w:p w:rsidR="00E85838" w:rsidRPr="00137C8D" w:rsidRDefault="00E85838" w:rsidP="00E85838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>Мищенкова</w:t>
      </w:r>
      <w:proofErr w:type="spellEnd"/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Л.</w:t>
      </w:r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>« 25 развивающих занятий с первоклассниками» Ярославль, 2005;</w:t>
      </w:r>
    </w:p>
    <w:p w:rsidR="00E85838" w:rsidRDefault="00E85838" w:rsidP="00E85838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>Узорова</w:t>
      </w:r>
      <w:proofErr w:type="spellEnd"/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О.В., </w:t>
      </w:r>
      <w:proofErr w:type="spellStart"/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>Нефёдова</w:t>
      </w:r>
      <w:proofErr w:type="spellEnd"/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Е.А. «1000 упражнений для подготовки к школе». ООО Издательство «</w:t>
      </w:r>
      <w:proofErr w:type="spellStart"/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>Астрель</w:t>
      </w:r>
      <w:proofErr w:type="spellEnd"/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>». 2007г.;</w:t>
      </w:r>
    </w:p>
    <w:p w:rsidR="00E85838" w:rsidRPr="00137C8D" w:rsidRDefault="00E85838" w:rsidP="00E85838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Хлебникова Л.И. «Стихи для изучения математики» СПб «Литера», 2008;</w:t>
      </w:r>
    </w:p>
    <w:p w:rsidR="00E85838" w:rsidRPr="00137C8D" w:rsidRDefault="00E85838" w:rsidP="00E85838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>Чилингирова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Л., </w:t>
      </w:r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>Спиридонова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Б.</w:t>
      </w:r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« Играя, учимся математике» М, 1993;</w:t>
      </w:r>
    </w:p>
    <w:p w:rsidR="00E85838" w:rsidRPr="00137C8D" w:rsidRDefault="00E85838" w:rsidP="00E85838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Развивающие задания. 2</w:t>
      </w:r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класс. Сост. </w:t>
      </w:r>
      <w:proofErr w:type="spellStart"/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>Языканова</w:t>
      </w:r>
      <w:proofErr w:type="spellEnd"/>
      <w:r w:rsidRPr="00137C8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Е.В. М. Издательство «Экзамен». </w:t>
      </w:r>
      <w:r w:rsidRPr="00137C8D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2010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137C8D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г.</w:t>
      </w:r>
    </w:p>
    <w:p w:rsidR="00E85838" w:rsidRPr="00137C8D" w:rsidRDefault="00E85838" w:rsidP="00E8583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E85838" w:rsidRPr="00137C8D" w:rsidRDefault="00E85838" w:rsidP="00E8583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E85838" w:rsidRDefault="00E85838" w:rsidP="00E8583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E85838" w:rsidRDefault="00E85838" w:rsidP="00E8583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E85838" w:rsidRDefault="00E85838" w:rsidP="00E8583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E85838" w:rsidRDefault="00E85838" w:rsidP="00E8583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E85838" w:rsidRDefault="00E85838" w:rsidP="00E8583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E85838" w:rsidRDefault="00E85838" w:rsidP="00E85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9613AA" w:rsidRDefault="009613AA"/>
    <w:sectPr w:rsidR="009613AA" w:rsidSect="00E85838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450"/>
    <w:multiLevelType w:val="multilevel"/>
    <w:tmpl w:val="6F126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44F1B"/>
    <w:multiLevelType w:val="multilevel"/>
    <w:tmpl w:val="F3FE11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047538"/>
    <w:multiLevelType w:val="multilevel"/>
    <w:tmpl w:val="64C075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BA4B09"/>
    <w:multiLevelType w:val="multilevel"/>
    <w:tmpl w:val="A6F465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734435"/>
    <w:multiLevelType w:val="multilevel"/>
    <w:tmpl w:val="DC4C1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E25DF1"/>
    <w:multiLevelType w:val="multilevel"/>
    <w:tmpl w:val="8118D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222A79"/>
    <w:multiLevelType w:val="multilevel"/>
    <w:tmpl w:val="4E0EC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B93727"/>
    <w:multiLevelType w:val="hybridMultilevel"/>
    <w:tmpl w:val="3D927D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741FA"/>
    <w:multiLevelType w:val="multilevel"/>
    <w:tmpl w:val="A4AABA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A5532A"/>
    <w:multiLevelType w:val="hybridMultilevel"/>
    <w:tmpl w:val="962CC28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3F876684"/>
    <w:multiLevelType w:val="multilevel"/>
    <w:tmpl w:val="500AE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D60CE3"/>
    <w:multiLevelType w:val="hybridMultilevel"/>
    <w:tmpl w:val="B4C6B0E0"/>
    <w:lvl w:ilvl="0" w:tplc="1A2C4F4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>
    <w:nsid w:val="44134064"/>
    <w:multiLevelType w:val="multilevel"/>
    <w:tmpl w:val="E99495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AB5D69"/>
    <w:multiLevelType w:val="multilevel"/>
    <w:tmpl w:val="C268B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E4526C"/>
    <w:multiLevelType w:val="multilevel"/>
    <w:tmpl w:val="90D6E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D6305BB"/>
    <w:multiLevelType w:val="multilevel"/>
    <w:tmpl w:val="165C43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2D5807"/>
    <w:multiLevelType w:val="multilevel"/>
    <w:tmpl w:val="AB30B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63622C4"/>
    <w:multiLevelType w:val="multilevel"/>
    <w:tmpl w:val="EC52B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B0D0EB6"/>
    <w:multiLevelType w:val="hybridMultilevel"/>
    <w:tmpl w:val="1AB2A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72F18"/>
    <w:multiLevelType w:val="multilevel"/>
    <w:tmpl w:val="B1544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95164F"/>
    <w:multiLevelType w:val="hybridMultilevel"/>
    <w:tmpl w:val="82FC7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930FAF"/>
    <w:multiLevelType w:val="multilevel"/>
    <w:tmpl w:val="AA2E2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FD4E76"/>
    <w:multiLevelType w:val="multilevel"/>
    <w:tmpl w:val="B03EC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E497C45"/>
    <w:multiLevelType w:val="hybridMultilevel"/>
    <w:tmpl w:val="F05237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20"/>
  </w:num>
  <w:num w:numId="4">
    <w:abstractNumId w:val="7"/>
  </w:num>
  <w:num w:numId="5">
    <w:abstractNumId w:val="22"/>
  </w:num>
  <w:num w:numId="6">
    <w:abstractNumId w:val="17"/>
  </w:num>
  <w:num w:numId="7">
    <w:abstractNumId w:val="16"/>
  </w:num>
  <w:num w:numId="8">
    <w:abstractNumId w:val="5"/>
  </w:num>
  <w:num w:numId="9">
    <w:abstractNumId w:val="0"/>
  </w:num>
  <w:num w:numId="10">
    <w:abstractNumId w:val="21"/>
  </w:num>
  <w:num w:numId="11">
    <w:abstractNumId w:val="12"/>
  </w:num>
  <w:num w:numId="12">
    <w:abstractNumId w:val="14"/>
  </w:num>
  <w:num w:numId="13">
    <w:abstractNumId w:val="6"/>
  </w:num>
  <w:num w:numId="14">
    <w:abstractNumId w:val="4"/>
  </w:num>
  <w:num w:numId="15">
    <w:abstractNumId w:val="15"/>
  </w:num>
  <w:num w:numId="16">
    <w:abstractNumId w:val="13"/>
  </w:num>
  <w:num w:numId="17">
    <w:abstractNumId w:val="19"/>
  </w:num>
  <w:num w:numId="18">
    <w:abstractNumId w:val="1"/>
  </w:num>
  <w:num w:numId="19">
    <w:abstractNumId w:val="2"/>
  </w:num>
  <w:num w:numId="20">
    <w:abstractNumId w:val="8"/>
  </w:num>
  <w:num w:numId="21">
    <w:abstractNumId w:val="10"/>
  </w:num>
  <w:num w:numId="22">
    <w:abstractNumId w:val="3"/>
  </w:num>
  <w:num w:numId="23">
    <w:abstractNumId w:val="1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838"/>
    <w:rsid w:val="00240496"/>
    <w:rsid w:val="006D217A"/>
    <w:rsid w:val="0081184D"/>
    <w:rsid w:val="00873D8D"/>
    <w:rsid w:val="009440F3"/>
    <w:rsid w:val="009613AA"/>
    <w:rsid w:val="00A91E9E"/>
    <w:rsid w:val="00C05337"/>
    <w:rsid w:val="00D32934"/>
    <w:rsid w:val="00E8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58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858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858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858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8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858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8583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8583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85838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E85838"/>
    <w:rPr>
      <w:lang w:val="en-US"/>
    </w:rPr>
  </w:style>
  <w:style w:type="paragraph" w:styleId="a5">
    <w:name w:val="Normal Indent"/>
    <w:basedOn w:val="a"/>
    <w:uiPriority w:val="99"/>
    <w:unhideWhenUsed/>
    <w:rsid w:val="00E85838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E8583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E858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E8583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E858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E85838"/>
    <w:rPr>
      <w:i/>
      <w:iCs/>
    </w:rPr>
  </w:style>
  <w:style w:type="character" w:styleId="ab">
    <w:name w:val="Hyperlink"/>
    <w:basedOn w:val="a0"/>
    <w:uiPriority w:val="99"/>
    <w:unhideWhenUsed/>
    <w:rsid w:val="00E8583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8583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E85838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E85838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E85838"/>
    <w:rPr>
      <w:lang w:val="en-US"/>
    </w:rPr>
  </w:style>
  <w:style w:type="paragraph" w:styleId="af0">
    <w:name w:val="List Paragraph"/>
    <w:basedOn w:val="a"/>
    <w:uiPriority w:val="99"/>
    <w:rsid w:val="00E85838"/>
    <w:pPr>
      <w:ind w:left="720"/>
      <w:contextualSpacing/>
    </w:pPr>
    <w:rPr>
      <w:lang w:val="en-US"/>
    </w:rPr>
  </w:style>
  <w:style w:type="character" w:customStyle="1" w:styleId="FontStyle221">
    <w:name w:val="Font Style221"/>
    <w:rsid w:val="00A91E9E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58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858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858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858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8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858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8583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8583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85838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E85838"/>
    <w:rPr>
      <w:lang w:val="en-US"/>
    </w:rPr>
  </w:style>
  <w:style w:type="paragraph" w:styleId="a5">
    <w:name w:val="Normal Indent"/>
    <w:basedOn w:val="a"/>
    <w:uiPriority w:val="99"/>
    <w:unhideWhenUsed/>
    <w:rsid w:val="00E85838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E8583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E858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E8583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E858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E85838"/>
    <w:rPr>
      <w:i/>
      <w:iCs/>
    </w:rPr>
  </w:style>
  <w:style w:type="character" w:styleId="ab">
    <w:name w:val="Hyperlink"/>
    <w:basedOn w:val="a0"/>
    <w:uiPriority w:val="99"/>
    <w:unhideWhenUsed/>
    <w:rsid w:val="00E8583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8583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E85838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E85838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E85838"/>
    <w:rPr>
      <w:lang w:val="en-US"/>
    </w:rPr>
  </w:style>
  <w:style w:type="paragraph" w:styleId="af0">
    <w:name w:val="List Paragraph"/>
    <w:basedOn w:val="a"/>
    <w:uiPriority w:val="99"/>
    <w:rsid w:val="00E85838"/>
    <w:pPr>
      <w:ind w:left="720"/>
      <w:contextualSpacing/>
    </w:pPr>
    <w:rPr>
      <w:lang w:val="en-US"/>
    </w:rPr>
  </w:style>
  <w:style w:type="character" w:customStyle="1" w:styleId="FontStyle221">
    <w:name w:val="Font Style221"/>
    <w:rsid w:val="00A91E9E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al.ru/load/47-6-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chportal.ru/load/49-2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chportal.ru/load/46-1-0-1236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2559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</dc:creator>
  <cp:lastModifiedBy>Uchitel</cp:lastModifiedBy>
  <cp:revision>2</cp:revision>
  <dcterms:created xsi:type="dcterms:W3CDTF">2023-11-27T08:09:00Z</dcterms:created>
  <dcterms:modified xsi:type="dcterms:W3CDTF">2023-11-27T08:09:00Z</dcterms:modified>
</cp:coreProperties>
</file>